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bookmarkStart w:id="0" w:name="_GoBack"/>
      <w:bookmarkEnd w:id="0"/>
      <w:r w:rsidRPr="002223D3">
        <w:rPr>
          <w:rFonts w:ascii="ＭＳ ゴシック" w:eastAsia="ＭＳ ゴシック" w:hAnsi="ＭＳ ゴシック" w:cs="Arial" w:hint="eastAsia"/>
          <w:kern w:val="0"/>
          <w:sz w:val="22"/>
        </w:rPr>
        <w:t>１　総務部とは</w:t>
      </w:r>
    </w:p>
    <w:p w:rsidR="00B7368F" w:rsidRPr="002223D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1.1　総務部の役割</w:t>
      </w:r>
    </w:p>
    <w:p w:rsidR="00B7368F" w:rsidRPr="002223D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2223D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2223D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1.2　総務部の構成</w:t>
      </w:r>
    </w:p>
    <w:p w:rsidR="00B7368F" w:rsidRPr="002223D3" w:rsidRDefault="00B7368F" w:rsidP="00B7368F">
      <w:pPr>
        <w:rPr>
          <w:rFonts w:ascii="ＭＳ ゴシック" w:eastAsia="ＭＳ ゴシック" w:hAnsi="ＭＳ ゴシック" w:cs="Arial"/>
          <w:kern w:val="0"/>
          <w:sz w:val="22"/>
        </w:rPr>
      </w:pPr>
      <w:r w:rsidRPr="002223D3">
        <w:rPr>
          <w:rFonts w:ascii="ＭＳ ゴシック" w:eastAsia="ＭＳ ゴシック" w:hAnsi="ＭＳ ゴシック" w:hint="eastAsia"/>
        </w:rPr>
        <w:t xml:space="preserve">　</w:t>
      </w:r>
      <w:r w:rsidRPr="002223D3">
        <w:rPr>
          <w:rFonts w:ascii="ＭＳ ゴシック" w:eastAsia="ＭＳ ゴシック" w:hAnsi="ＭＳ ゴシック" w:cs="Arial" w:hint="eastAsia"/>
          <w:kern w:val="0"/>
          <w:sz w:val="22"/>
        </w:rPr>
        <w:t>総務部の構成は以下のとおりです。</w:t>
      </w:r>
    </w:p>
    <w:p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1.3　各課の業務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2223D3" w:rsidRDefault="002223D3"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　各課の業務詳細</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　法務課</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2.1.1　社内規定</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lastRenderedPageBreak/>
        <w:t xml:space="preserve">　社内規定とは、社内における各種規定を指します。法改正に伴う改訂作業を随時行い、社員への告知、通達を迅</w:t>
      </w:r>
      <w:r w:rsidR="00302B9C" w:rsidRPr="002223D3">
        <w:rPr>
          <w:rFonts w:ascii="ＭＳ ゴシック" w:eastAsia="ＭＳ ゴシック" w:hAnsi="ＭＳ ゴシック" w:cs="Arial" w:hint="eastAsia"/>
          <w:kern w:val="0"/>
          <w:sz w:val="22"/>
        </w:rPr>
        <w:t>速</w:t>
      </w:r>
      <w:r w:rsidRPr="002223D3">
        <w:rPr>
          <w:rFonts w:ascii="ＭＳ ゴシック" w:eastAsia="ＭＳ ゴシック" w:hAnsi="ＭＳ ゴシック" w:cs="Arial" w:hint="eastAsia"/>
          <w:kern w:val="0"/>
          <w:sz w:val="22"/>
        </w:rPr>
        <w:t>に行います。主な規定は以下のとおりです。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就業規則</w:t>
      </w: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給与規定</w:t>
      </w: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職務権限規程</w:t>
      </w: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個人情報保護規定</w:t>
      </w: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マイナンバー管理規定</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2.1.2　契約書関連</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・契約書の収入印紙は、記載された金額を確認すること</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・2通作成の押印を忘れないこと</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2.1.3　取締役会の開催、議事録の作成</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2.1.4　法律関連</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2.1.5　文書管理</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・文書番号</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・文書サイズの統一</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・保管場所の管理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当社の保有する固定資産の管理を行います。台帳の記載と管理を怠らず、都税事務所からの申告書は、速やかに提出します。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　総務課</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2.2.1　組織管理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2.2.2　会議管理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2.2.3　システム管理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2.2.4　福利厚生管理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　庶務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2.3.1　防災・防火管理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2.3.2　備品文具等用度品管理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2.3.3　冠婚葬祭</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2.3.4　郵便仕分け／宅配便関連</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2.3.5　車輌管理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　秘書課</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2.4.1　受付</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2.4.2　役員スケジュール管理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2.4.3　送迎車管理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　広報課</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2.5.1　広告</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2.5.2　メディア／取材等対応</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2.5.3　社史編纂</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2.5.4　社内報発行</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2.5.5　創立記念式典</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C718A4" w:rsidRPr="00B7368F" w:rsidRDefault="00C718A4">
      <w:pPr>
        <w:rPr>
          <w:rFonts w:ascii="ＭＳ ゴシック" w:eastAsia="ＭＳ ゴシック" w:hAnsi="ＭＳ ゴシック"/>
        </w:rPr>
      </w:pPr>
    </w:p>
    <w:sectPr w:rsidR="00C718A4" w:rsidRPr="00B7368F" w:rsidSect="002223D3">
      <w:type w:val="continuous"/>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2223D3"/>
    <w:rsid w:val="00277FCE"/>
    <w:rsid w:val="00287300"/>
    <w:rsid w:val="00302B9C"/>
    <w:rsid w:val="003130B5"/>
    <w:rsid w:val="006455DC"/>
    <w:rsid w:val="0091524F"/>
    <w:rsid w:val="00AD12E9"/>
    <w:rsid w:val="00B7368F"/>
    <w:rsid w:val="00C718A4"/>
    <w:rsid w:val="00DC5B7A"/>
    <w:rsid w:val="00F51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FC61A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197</Words>
  <Characters>1123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2016-05-17T01:05:00Z</dcterms:created>
  <dcterms:modified xsi:type="dcterms:W3CDTF">2016-05-31T02:45:00Z</dcterms:modified>
</cp:coreProperties>
</file>